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E4" w:rsidRPr="0077717F" w:rsidRDefault="007635E4">
      <w:pPr>
        <w:rPr>
          <w:rFonts w:ascii="Times New Roman" w:hAnsi="Times New Roman" w:cs="Times New Roman"/>
          <w:sz w:val="24"/>
          <w:szCs w:val="24"/>
        </w:rPr>
      </w:pPr>
      <w:bookmarkStart w:id="0" w:name="_GoBack"/>
      <w:bookmarkEnd w:id="0"/>
    </w:p>
    <w:p w:rsidR="0077717F" w:rsidRPr="0077717F" w:rsidRDefault="0077717F">
      <w:pPr>
        <w:rPr>
          <w:rFonts w:ascii="Times New Roman" w:hAnsi="Times New Roman" w:cs="Times New Roman"/>
          <w:sz w:val="24"/>
          <w:szCs w:val="24"/>
        </w:rPr>
      </w:pPr>
    </w:p>
    <w:p w:rsidR="0077717F" w:rsidRDefault="0077717F" w:rsidP="0077717F">
      <w:pPr>
        <w:shd w:val="clear" w:color="auto" w:fill="FFFFFF"/>
        <w:spacing w:after="0" w:line="240" w:lineRule="auto"/>
        <w:jc w:val="center"/>
        <w:rPr>
          <w:rFonts w:ascii="Times New Roman" w:hAnsi="Times New Roman" w:cs="Times New Roman"/>
          <w:color w:val="222222"/>
          <w:sz w:val="24"/>
          <w:szCs w:val="24"/>
        </w:rPr>
      </w:pPr>
      <w:r w:rsidRPr="0077717F">
        <w:rPr>
          <w:rFonts w:ascii="Times New Roman" w:eastAsia="Times New Roman" w:hAnsi="Times New Roman" w:cs="Times New Roman"/>
          <w:color w:val="222222"/>
          <w:sz w:val="24"/>
          <w:szCs w:val="24"/>
        </w:rPr>
        <w:t>Innovation Diffusion: The Case of Biotech Crops</w:t>
      </w:r>
    </w:p>
    <w:p w:rsidR="0077717F" w:rsidRDefault="0077717F" w:rsidP="0077717F">
      <w:pPr>
        <w:shd w:val="clear" w:color="auto" w:fill="FFFFFF"/>
        <w:spacing w:after="0" w:line="240" w:lineRule="auto"/>
        <w:jc w:val="center"/>
        <w:rPr>
          <w:rFonts w:ascii="Times New Roman" w:hAnsi="Times New Roman" w:cs="Times New Roman"/>
          <w:color w:val="222222"/>
          <w:sz w:val="24"/>
          <w:szCs w:val="24"/>
        </w:rPr>
      </w:pPr>
      <w:r>
        <w:rPr>
          <w:rFonts w:ascii="Times New Roman" w:hAnsi="Times New Roman" w:cs="Times New Roman" w:hint="eastAsia"/>
          <w:color w:val="222222"/>
          <w:sz w:val="24"/>
          <w:szCs w:val="24"/>
        </w:rPr>
        <w:t>By</w:t>
      </w:r>
    </w:p>
    <w:p w:rsidR="0077717F" w:rsidRDefault="0077717F" w:rsidP="0077717F">
      <w:pPr>
        <w:shd w:val="clear" w:color="auto" w:fill="FFFFFF"/>
        <w:spacing w:after="0" w:line="240" w:lineRule="auto"/>
        <w:jc w:val="center"/>
        <w:rPr>
          <w:rFonts w:ascii="Times New Roman" w:hAnsi="Times New Roman" w:cs="Times New Roman"/>
          <w:color w:val="222222"/>
          <w:sz w:val="24"/>
          <w:szCs w:val="24"/>
        </w:rPr>
      </w:pPr>
      <w:proofErr w:type="spellStart"/>
      <w:r>
        <w:rPr>
          <w:rFonts w:ascii="Times New Roman" w:hAnsi="Times New Roman" w:cs="Times New Roman" w:hint="eastAsia"/>
          <w:color w:val="222222"/>
          <w:sz w:val="24"/>
          <w:szCs w:val="24"/>
        </w:rPr>
        <w:t>Lailani</w:t>
      </w:r>
      <w:proofErr w:type="spellEnd"/>
      <w:r>
        <w:rPr>
          <w:rFonts w:ascii="Times New Roman" w:hAnsi="Times New Roman" w:cs="Times New Roman" w:hint="eastAsia"/>
          <w:color w:val="222222"/>
          <w:sz w:val="24"/>
          <w:szCs w:val="24"/>
        </w:rPr>
        <w:t xml:space="preserve"> </w:t>
      </w:r>
      <w:proofErr w:type="spellStart"/>
      <w:r>
        <w:rPr>
          <w:rFonts w:ascii="Times New Roman" w:hAnsi="Times New Roman" w:cs="Times New Roman" w:hint="eastAsia"/>
          <w:color w:val="222222"/>
          <w:sz w:val="24"/>
          <w:szCs w:val="24"/>
        </w:rPr>
        <w:t>Alcantara</w:t>
      </w:r>
      <w:proofErr w:type="spellEnd"/>
    </w:p>
    <w:p w:rsidR="0077717F" w:rsidRPr="0077717F" w:rsidRDefault="0077717F" w:rsidP="0077717F">
      <w:pPr>
        <w:shd w:val="clear" w:color="auto" w:fill="FFFFFF"/>
        <w:spacing w:after="0" w:line="240" w:lineRule="auto"/>
        <w:jc w:val="center"/>
        <w:rPr>
          <w:rFonts w:ascii="Times New Roman" w:hAnsi="Times New Roman" w:cs="Times New Roman"/>
          <w:color w:val="222222"/>
          <w:sz w:val="24"/>
          <w:szCs w:val="24"/>
        </w:rPr>
      </w:pPr>
      <w:proofErr w:type="spellStart"/>
      <w:r>
        <w:rPr>
          <w:rFonts w:ascii="Times New Roman" w:hAnsi="Times New Roman" w:cs="Times New Roman" w:hint="eastAsia"/>
          <w:color w:val="222222"/>
          <w:sz w:val="24"/>
          <w:szCs w:val="24"/>
        </w:rPr>
        <w:t>Ritsumeikan</w:t>
      </w:r>
      <w:proofErr w:type="spellEnd"/>
      <w:r>
        <w:rPr>
          <w:rFonts w:ascii="Times New Roman" w:hAnsi="Times New Roman" w:cs="Times New Roman" w:hint="eastAsia"/>
          <w:color w:val="222222"/>
          <w:sz w:val="24"/>
          <w:szCs w:val="24"/>
        </w:rPr>
        <w:t xml:space="preserve"> Asia Pacific University</w:t>
      </w:r>
    </w:p>
    <w:p w:rsidR="0077717F" w:rsidRPr="0077717F" w:rsidRDefault="0077717F" w:rsidP="0077717F">
      <w:pPr>
        <w:shd w:val="clear" w:color="auto" w:fill="FFFFFF"/>
        <w:spacing w:after="0" w:line="240" w:lineRule="auto"/>
        <w:rPr>
          <w:rFonts w:ascii="Times New Roman" w:eastAsia="Times New Roman" w:hAnsi="Times New Roman" w:cs="Times New Roman"/>
          <w:color w:val="222222"/>
          <w:sz w:val="24"/>
          <w:szCs w:val="24"/>
        </w:rPr>
      </w:pPr>
    </w:p>
    <w:p w:rsidR="0077717F" w:rsidRPr="0077717F" w:rsidRDefault="0077717F" w:rsidP="0077717F">
      <w:pPr>
        <w:shd w:val="clear" w:color="auto" w:fill="FFFFFF"/>
        <w:spacing w:after="0" w:line="240" w:lineRule="auto"/>
        <w:rPr>
          <w:rFonts w:ascii="Times New Roman" w:eastAsia="Times New Roman" w:hAnsi="Times New Roman" w:cs="Times New Roman"/>
          <w:color w:val="222222"/>
          <w:sz w:val="24"/>
          <w:szCs w:val="24"/>
        </w:rPr>
      </w:pPr>
      <w:r w:rsidRPr="0077717F">
        <w:rPr>
          <w:rFonts w:ascii="Times New Roman" w:eastAsia="Times New Roman" w:hAnsi="Times New Roman" w:cs="Times New Roman"/>
          <w:color w:val="222222"/>
          <w:sz w:val="24"/>
          <w:szCs w:val="24"/>
        </w:rPr>
        <w:t>Abstract:</w:t>
      </w:r>
    </w:p>
    <w:p w:rsidR="0077717F" w:rsidRPr="0077717F" w:rsidRDefault="0077717F" w:rsidP="0077717F">
      <w:pPr>
        <w:shd w:val="clear" w:color="auto" w:fill="FFFFFF"/>
        <w:spacing w:after="0" w:line="384" w:lineRule="atLeast"/>
        <w:rPr>
          <w:rFonts w:ascii="Times New Roman" w:eastAsia="Times New Roman" w:hAnsi="Times New Roman" w:cs="Times New Roman"/>
          <w:color w:val="222222"/>
          <w:sz w:val="24"/>
          <w:szCs w:val="24"/>
        </w:rPr>
      </w:pPr>
      <w:r w:rsidRPr="0077717F">
        <w:rPr>
          <w:rFonts w:ascii="Times New Roman" w:eastAsia="Times New Roman" w:hAnsi="Times New Roman" w:cs="Times New Roman"/>
          <w:color w:val="222222"/>
          <w:sz w:val="24"/>
          <w:szCs w:val="24"/>
        </w:rPr>
        <w:t xml:space="preserve">It is widely accepted that the rate of innovation diffusion varies across countries. While some countries are early to adopt innovations, others are rather slow and reluctant to adopt. Moreover, the diffusion of innovations in a regulated industry largely depends on government organizations’ decision. This study draws on </w:t>
      </w:r>
      <w:r>
        <w:rPr>
          <w:rFonts w:ascii="Times New Roman" w:hAnsi="Times New Roman" w:cs="Times New Roman" w:hint="eastAsia"/>
          <w:color w:val="222222"/>
          <w:sz w:val="24"/>
          <w:szCs w:val="24"/>
        </w:rPr>
        <w:t>organization theories</w:t>
      </w:r>
      <w:r w:rsidRPr="0077717F">
        <w:rPr>
          <w:rFonts w:ascii="Times New Roman" w:eastAsia="Times New Roman" w:hAnsi="Times New Roman" w:cs="Times New Roman"/>
          <w:color w:val="222222"/>
          <w:sz w:val="24"/>
          <w:szCs w:val="24"/>
        </w:rPr>
        <w:t xml:space="preserve"> to develop a framework for understanding government organizations’ adoption of innovations. It focuses on biotech crops as innovations that governments consider for adoption. There are now 27 countries planting biotech crops in 2013. Drawing upon organization theories, this study argues that government organizations make decisions under the condition of bounded rationality and uncertainty, form aspirations, and receive influence from other governments. Hence, governments’ decision to adopt biotech crops will be determined by the gap between their aspiration and performance, and interdependence with other governments. These arguments are tested using data on biotech crops between 1992 and 2011. The findings of the study will </w:t>
      </w:r>
      <w:r>
        <w:rPr>
          <w:rFonts w:ascii="Times New Roman" w:hAnsi="Times New Roman" w:cs="Times New Roman" w:hint="eastAsia"/>
          <w:color w:val="222222"/>
          <w:sz w:val="24"/>
          <w:szCs w:val="24"/>
        </w:rPr>
        <w:t>provide insights on</w:t>
      </w:r>
      <w:r w:rsidRPr="0077717F">
        <w:rPr>
          <w:rFonts w:ascii="Times New Roman" w:eastAsia="Times New Roman" w:hAnsi="Times New Roman" w:cs="Times New Roman"/>
          <w:color w:val="222222"/>
          <w:sz w:val="24"/>
          <w:szCs w:val="24"/>
        </w:rPr>
        <w:t xml:space="preserve"> innovation diffusion across countries.</w:t>
      </w:r>
    </w:p>
    <w:p w:rsidR="0077717F" w:rsidRPr="0077717F" w:rsidRDefault="0077717F">
      <w:pPr>
        <w:rPr>
          <w:rFonts w:ascii="Times New Roman" w:hAnsi="Times New Roman" w:cs="Times New Roman"/>
          <w:sz w:val="24"/>
          <w:szCs w:val="24"/>
        </w:rPr>
      </w:pPr>
    </w:p>
    <w:sectPr w:rsidR="0077717F" w:rsidRPr="00777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7F"/>
    <w:rsid w:val="005E0315"/>
    <w:rsid w:val="007635E4"/>
    <w:rsid w:val="00777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300709">
      <w:bodyDiv w:val="1"/>
      <w:marLeft w:val="0"/>
      <w:marRight w:val="0"/>
      <w:marTop w:val="0"/>
      <w:marBottom w:val="0"/>
      <w:divBdr>
        <w:top w:val="none" w:sz="0" w:space="0" w:color="auto"/>
        <w:left w:val="none" w:sz="0" w:space="0" w:color="auto"/>
        <w:bottom w:val="none" w:sz="0" w:space="0" w:color="auto"/>
        <w:right w:val="none" w:sz="0" w:space="0" w:color="auto"/>
      </w:divBdr>
      <w:divsChild>
        <w:div w:id="899288800">
          <w:marLeft w:val="0"/>
          <w:marRight w:val="0"/>
          <w:marTop w:val="0"/>
          <w:marBottom w:val="0"/>
          <w:divBdr>
            <w:top w:val="none" w:sz="0" w:space="0" w:color="auto"/>
            <w:left w:val="none" w:sz="0" w:space="0" w:color="auto"/>
            <w:bottom w:val="none" w:sz="0" w:space="0" w:color="auto"/>
            <w:right w:val="none" w:sz="0" w:space="0" w:color="auto"/>
          </w:divBdr>
        </w:div>
        <w:div w:id="809784858">
          <w:marLeft w:val="0"/>
          <w:marRight w:val="0"/>
          <w:marTop w:val="0"/>
          <w:marBottom w:val="0"/>
          <w:divBdr>
            <w:top w:val="none" w:sz="0" w:space="0" w:color="auto"/>
            <w:left w:val="none" w:sz="0" w:space="0" w:color="auto"/>
            <w:bottom w:val="none" w:sz="0" w:space="0" w:color="auto"/>
            <w:right w:val="none" w:sz="0" w:space="0" w:color="auto"/>
          </w:divBdr>
        </w:div>
        <w:div w:id="1341080793">
          <w:marLeft w:val="0"/>
          <w:marRight w:val="0"/>
          <w:marTop w:val="0"/>
          <w:marBottom w:val="0"/>
          <w:divBdr>
            <w:top w:val="none" w:sz="0" w:space="0" w:color="auto"/>
            <w:left w:val="none" w:sz="0" w:space="0" w:color="auto"/>
            <w:bottom w:val="none" w:sz="0" w:space="0" w:color="auto"/>
            <w:right w:val="none" w:sz="0" w:space="0" w:color="auto"/>
          </w:divBdr>
        </w:div>
        <w:div w:id="1205413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lanipark</dc:creator>
  <cp:lastModifiedBy>SIEM</cp:lastModifiedBy>
  <cp:revision>2</cp:revision>
  <dcterms:created xsi:type="dcterms:W3CDTF">2015-11-27T19:06:00Z</dcterms:created>
  <dcterms:modified xsi:type="dcterms:W3CDTF">2015-11-27T19:06:00Z</dcterms:modified>
</cp:coreProperties>
</file>